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F6F" w:rsidRDefault="00011F6F" w:rsidP="00011F6F">
      <w:pPr>
        <w:wordWrap/>
        <w:adjustRightInd w:val="0"/>
        <w:jc w:val="left"/>
        <w:rPr>
          <w:rFonts w:ascii="Ciscobold" w:hAnsi="Ciscobold" w:cs="Ciscobold"/>
          <w:color w:val="3B3B3B"/>
          <w:kern w:val="0"/>
          <w:sz w:val="24"/>
          <w:szCs w:val="24"/>
        </w:rPr>
      </w:pPr>
      <w:r>
        <w:rPr>
          <w:rFonts w:ascii="Ciscobold" w:hAnsi="Ciscobold" w:cs="Ciscobold"/>
          <w:color w:val="3B3B3B"/>
          <w:kern w:val="0"/>
          <w:sz w:val="24"/>
          <w:szCs w:val="24"/>
        </w:rPr>
        <w:t>Part VI:</w:t>
      </w:r>
    </w:p>
    <w:p w:rsidR="00A070D0" w:rsidRDefault="00011F6F" w:rsidP="00011F6F">
      <w:pPr>
        <w:rPr>
          <w:rFonts w:ascii="Ciscooblique" w:hAnsi="Ciscooblique" w:cs="Ciscooblique"/>
          <w:color w:val="CD0003"/>
          <w:kern w:val="0"/>
          <w:sz w:val="36"/>
          <w:szCs w:val="36"/>
        </w:rPr>
      </w:pPr>
      <w:r>
        <w:rPr>
          <w:rFonts w:ascii="Ciscoregular" w:hAnsi="Ciscoregular" w:cs="Ciscoregular"/>
          <w:color w:val="CD0003"/>
          <w:kern w:val="0"/>
          <w:sz w:val="36"/>
          <w:szCs w:val="36"/>
        </w:rPr>
        <w:t xml:space="preserve">Building the </w:t>
      </w:r>
      <w:r>
        <w:rPr>
          <w:rFonts w:ascii="Ciscooblique" w:hAnsi="Ciscooblique" w:cs="Ciscooblique"/>
          <w:color w:val="CD0003"/>
          <w:kern w:val="0"/>
          <w:sz w:val="36"/>
          <w:szCs w:val="36"/>
        </w:rPr>
        <w:t>Learning Society</w:t>
      </w:r>
    </w:p>
    <w:p w:rsidR="00011F6F" w:rsidRDefault="00011F6F" w:rsidP="00011F6F">
      <w:pPr>
        <w:rPr>
          <w:rFonts w:ascii="Ciscooblique" w:hAnsi="Ciscooblique" w:cs="Ciscooblique"/>
          <w:color w:val="CD0003"/>
          <w:kern w:val="0"/>
          <w:sz w:val="36"/>
          <w:szCs w:val="36"/>
        </w:rPr>
      </w:pPr>
    </w:p>
    <w:p w:rsidR="00011F6F" w:rsidRPr="00011F6F" w:rsidRDefault="00011F6F" w:rsidP="00011F6F">
      <w:pPr>
        <w:rPr>
          <w:rFonts w:ascii="Ciscobold" w:hAnsi="Ciscobold" w:cs="Ciscobold"/>
          <w:b/>
          <w:color w:val="CD0003"/>
          <w:kern w:val="0"/>
          <w:szCs w:val="20"/>
        </w:rPr>
      </w:pPr>
      <w:r w:rsidRPr="00011F6F">
        <w:rPr>
          <w:rFonts w:ascii="Ciscobold" w:hAnsi="Ciscobold" w:cs="Ciscobold"/>
          <w:b/>
          <w:color w:val="CD0003"/>
          <w:kern w:val="0"/>
          <w:szCs w:val="20"/>
        </w:rPr>
        <w:t>We Have Tried “More” and “Better”: It is Time for “Different”</w:t>
      </w:r>
    </w:p>
    <w:p w:rsidR="00011F6F" w:rsidRDefault="00011F6F" w:rsidP="00011F6F">
      <w:pPr>
        <w:rPr>
          <w:rFonts w:ascii="Ciscobold" w:hAnsi="Ciscobold" w:cs="Ciscobold"/>
          <w:color w:val="CD0003"/>
          <w:kern w:val="0"/>
          <w:szCs w:val="20"/>
        </w:rPr>
      </w:pPr>
    </w:p>
    <w:p w:rsidR="00011F6F" w:rsidRPr="00011F6F" w:rsidRDefault="00011F6F" w:rsidP="00011F6F">
      <w:pPr>
        <w:wordWrap/>
        <w:adjustRightInd w:val="0"/>
        <w:jc w:val="left"/>
        <w:rPr>
          <w:rFonts w:ascii="Ciscolight" w:hAnsi="Ciscolight" w:cs="Ciscolight"/>
          <w:b/>
          <w:kern w:val="0"/>
          <w:sz w:val="18"/>
          <w:szCs w:val="18"/>
        </w:rPr>
      </w:pPr>
      <w:r>
        <w:rPr>
          <w:rFonts w:ascii="Ciscolight" w:hAnsi="Ciscolight" w:cs="Ciscolight" w:hint="eastAsia"/>
          <w:b/>
          <w:kern w:val="0"/>
          <w:sz w:val="18"/>
          <w:szCs w:val="18"/>
        </w:rPr>
        <w:t>Why do</w:t>
      </w:r>
      <w:r w:rsidR="00F4096B">
        <w:rPr>
          <w:rFonts w:ascii="Ciscolight" w:hAnsi="Ciscolight" w:cs="Ciscolight" w:hint="eastAsia"/>
          <w:b/>
          <w:kern w:val="0"/>
          <w:sz w:val="18"/>
          <w:szCs w:val="18"/>
        </w:rPr>
        <w:t xml:space="preserve"> </w:t>
      </w:r>
      <w:r>
        <w:rPr>
          <w:rFonts w:ascii="Ciscolight" w:hAnsi="Ciscolight" w:cs="Ciscolight" w:hint="eastAsia"/>
          <w:b/>
          <w:kern w:val="0"/>
          <w:sz w:val="18"/>
          <w:szCs w:val="18"/>
        </w:rPr>
        <w:t>education systems need to change?</w:t>
      </w:r>
    </w:p>
    <w:p w:rsidR="00011F6F" w:rsidRPr="00011F6F" w:rsidRDefault="00011F6F" w:rsidP="00011F6F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011F6F" w:rsidRDefault="0017221E" w:rsidP="00011F6F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>Econo</w:t>
      </w:r>
      <w:r w:rsidR="007862E5">
        <w:rPr>
          <w:rFonts w:ascii="Ciscolight" w:hAnsi="Ciscolight" w:cs="Ciscolight" w:hint="eastAsia"/>
          <w:kern w:val="0"/>
          <w:sz w:val="18"/>
          <w:szCs w:val="18"/>
        </w:rPr>
        <w:t xml:space="preserve">my and society have changed. Global economy and global society need flexible </w:t>
      </w:r>
      <w:proofErr w:type="spellStart"/>
      <w:r w:rsidR="007862E5">
        <w:rPr>
          <w:rFonts w:ascii="Ciscolight" w:hAnsi="Ciscolight" w:cs="Ciscolight"/>
          <w:kern w:val="0"/>
          <w:sz w:val="18"/>
          <w:szCs w:val="18"/>
        </w:rPr>
        <w:t>allrounder</w:t>
      </w:r>
      <w:r w:rsidR="007862E5">
        <w:rPr>
          <w:rFonts w:ascii="Ciscolight" w:hAnsi="Ciscolight" w:cs="Ciscolight" w:hint="eastAsia"/>
          <w:kern w:val="0"/>
          <w:sz w:val="18"/>
          <w:szCs w:val="18"/>
        </w:rPr>
        <w:t>s</w:t>
      </w:r>
      <w:proofErr w:type="spellEnd"/>
      <w:r w:rsidR="007862E5">
        <w:rPr>
          <w:rFonts w:ascii="Ciscolight" w:hAnsi="Ciscolight" w:cs="Ciscolight" w:hint="eastAsia"/>
          <w:kern w:val="0"/>
          <w:sz w:val="18"/>
          <w:szCs w:val="18"/>
        </w:rPr>
        <w:t xml:space="preserve"> rather than one-size-fits-all-workers. Therefore education systems should </w:t>
      </w:r>
      <w:r w:rsidR="00F4096B">
        <w:rPr>
          <w:rFonts w:ascii="Ciscolight" w:hAnsi="Ciscolight" w:cs="Ciscolight" w:hint="eastAsia"/>
          <w:kern w:val="0"/>
          <w:sz w:val="18"/>
          <w:szCs w:val="18"/>
        </w:rPr>
        <w:t>be fit to those needs.</w:t>
      </w:r>
    </w:p>
    <w:p w:rsidR="00011F6F" w:rsidRPr="00F4096B" w:rsidRDefault="00011F6F" w:rsidP="00011F6F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011F6F" w:rsidRPr="00011F6F" w:rsidRDefault="00011F6F" w:rsidP="00011F6F">
      <w:pPr>
        <w:wordWrap/>
        <w:adjustRightInd w:val="0"/>
        <w:jc w:val="left"/>
        <w:rPr>
          <w:rFonts w:ascii="Ciscolight" w:hAnsi="Ciscolight" w:cs="Ciscolight"/>
          <w:b/>
          <w:kern w:val="0"/>
          <w:sz w:val="18"/>
          <w:szCs w:val="18"/>
        </w:rPr>
      </w:pPr>
      <w:r>
        <w:rPr>
          <w:rFonts w:ascii="Ciscolight" w:hAnsi="Ciscolight" w:cs="Ciscolight"/>
          <w:b/>
          <w:kern w:val="0"/>
          <w:sz w:val="18"/>
          <w:szCs w:val="18"/>
        </w:rPr>
        <w:t>H</w:t>
      </w:r>
      <w:r>
        <w:rPr>
          <w:rFonts w:ascii="Ciscolight" w:hAnsi="Ciscolight" w:cs="Ciscolight" w:hint="eastAsia"/>
          <w:b/>
          <w:kern w:val="0"/>
          <w:sz w:val="18"/>
          <w:szCs w:val="18"/>
        </w:rPr>
        <w:t xml:space="preserve">ow </w:t>
      </w:r>
      <w:proofErr w:type="gramStart"/>
      <w:r w:rsidR="00F4096B">
        <w:rPr>
          <w:rFonts w:ascii="Ciscolight" w:hAnsi="Ciscolight" w:cs="Ciscolight" w:hint="eastAsia"/>
          <w:b/>
          <w:kern w:val="0"/>
          <w:sz w:val="18"/>
          <w:szCs w:val="18"/>
        </w:rPr>
        <w:t>have</w:t>
      </w:r>
      <w:proofErr w:type="gramEnd"/>
      <w:r>
        <w:rPr>
          <w:rFonts w:ascii="Ciscolight" w:hAnsi="Ciscolight" w:cs="Ciscolight" w:hint="eastAsia"/>
          <w:b/>
          <w:kern w:val="0"/>
          <w:sz w:val="18"/>
          <w:szCs w:val="18"/>
        </w:rPr>
        <w:t xml:space="preserve"> education systems changed so far?</w:t>
      </w:r>
    </w:p>
    <w:p w:rsidR="00011F6F" w:rsidRDefault="00011F6F" w:rsidP="00011F6F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011F6F" w:rsidRDefault="00011F6F" w:rsidP="006648B9">
      <w:pPr>
        <w:pStyle w:val="a3"/>
        <w:numPr>
          <w:ilvl w:val="0"/>
          <w:numId w:val="1"/>
        </w:numPr>
        <w:wordWrap/>
        <w:adjustRightInd w:val="0"/>
        <w:spacing w:line="360" w:lineRule="auto"/>
        <w:ind w:leftChars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 w:hint="eastAsia"/>
          <w:b/>
          <w:kern w:val="0"/>
          <w:sz w:val="18"/>
          <w:szCs w:val="18"/>
        </w:rPr>
        <w:t xml:space="preserve">More: </w:t>
      </w:r>
      <w:r w:rsidRPr="00011F6F">
        <w:rPr>
          <w:rFonts w:ascii="Ciscolight" w:hAnsi="Ciscolight" w:cs="Ciscolight"/>
          <w:kern w:val="0"/>
          <w:sz w:val="18"/>
          <w:szCs w:val="18"/>
        </w:rPr>
        <w:t xml:space="preserve">Some countries are currently in the phase of </w:t>
      </w:r>
      <w:r w:rsidRPr="00011F6F">
        <w:rPr>
          <w:rFonts w:ascii="Ciscobold" w:hAnsi="Ciscobold" w:cs="Ciscobold"/>
          <w:kern w:val="0"/>
          <w:sz w:val="18"/>
          <w:szCs w:val="18"/>
        </w:rPr>
        <w:t>more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 </w:t>
      </w:r>
      <w:r>
        <w:rPr>
          <w:rFonts w:ascii="Ciscolight" w:hAnsi="Ciscolight" w:cs="Ciscolight"/>
          <w:kern w:val="0"/>
          <w:sz w:val="18"/>
          <w:szCs w:val="18"/>
        </w:rPr>
        <w:t>–</w:t>
      </w:r>
      <w:r w:rsidRPr="00011F6F">
        <w:rPr>
          <w:rFonts w:ascii="Ciscolight" w:hAnsi="Ciscolight" w:cs="Ciscolight"/>
          <w:kern w:val="0"/>
          <w:sz w:val="18"/>
          <w:szCs w:val="18"/>
        </w:rPr>
        <w:t xml:space="preserve"> of simply providing more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 </w:t>
      </w:r>
      <w:r w:rsidRPr="00011F6F">
        <w:rPr>
          <w:rFonts w:ascii="Ciscolight" w:hAnsi="Ciscolight" w:cs="Ciscolight"/>
          <w:kern w:val="0"/>
          <w:sz w:val="18"/>
          <w:szCs w:val="18"/>
        </w:rPr>
        <w:t>schools, more classes, and more teachers.</w:t>
      </w:r>
    </w:p>
    <w:p w:rsidR="00011F6F" w:rsidRPr="00011F6F" w:rsidRDefault="00011F6F" w:rsidP="006648B9">
      <w:pPr>
        <w:pStyle w:val="a3"/>
        <w:numPr>
          <w:ilvl w:val="0"/>
          <w:numId w:val="1"/>
        </w:numPr>
        <w:wordWrap/>
        <w:adjustRightInd w:val="0"/>
        <w:spacing w:line="360" w:lineRule="auto"/>
        <w:ind w:leftChars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 w:hint="eastAsia"/>
          <w:b/>
          <w:kern w:val="0"/>
          <w:sz w:val="18"/>
          <w:szCs w:val="18"/>
        </w:rPr>
        <w:t xml:space="preserve">Better: </w:t>
      </w:r>
      <w:r>
        <w:rPr>
          <w:rFonts w:ascii="Ciscolight" w:hAnsi="Ciscolight" w:cs="Ciscolight" w:hint="eastAsia"/>
          <w:kern w:val="0"/>
          <w:sz w:val="18"/>
          <w:szCs w:val="18"/>
        </w:rPr>
        <w:t>M</w:t>
      </w:r>
      <w:r>
        <w:rPr>
          <w:rFonts w:ascii="Ciscolight" w:hAnsi="Ciscolight" w:cs="Ciscolight"/>
          <w:kern w:val="0"/>
          <w:sz w:val="18"/>
          <w:szCs w:val="18"/>
        </w:rPr>
        <w:t xml:space="preserve">any countries have </w:t>
      </w:r>
      <w:r>
        <w:rPr>
          <w:rFonts w:ascii="Ciscolight" w:hAnsi="Ciscolight" w:cs="Ciscolight" w:hint="eastAsia"/>
          <w:kern w:val="0"/>
          <w:sz w:val="18"/>
          <w:szCs w:val="18"/>
        </w:rPr>
        <w:t>tried to make their education systems better by adding standards</w:t>
      </w:r>
    </w:p>
    <w:p w:rsidR="00011F6F" w:rsidRPr="00011F6F" w:rsidRDefault="00011F6F" w:rsidP="00011F6F">
      <w:pPr>
        <w:rPr>
          <w:rFonts w:ascii="Ciscolight" w:hAnsi="Ciscolight" w:cs="Ciscolight"/>
          <w:kern w:val="0"/>
          <w:sz w:val="18"/>
          <w:szCs w:val="18"/>
        </w:rPr>
      </w:pPr>
    </w:p>
    <w:p w:rsidR="00011F6F" w:rsidRDefault="00011F6F" w:rsidP="00011F6F">
      <w:pPr>
        <w:rPr>
          <w:rFonts w:ascii="Ciscolight" w:hAnsi="Ciscolight" w:cs="Ciscolight"/>
          <w:b/>
          <w:kern w:val="0"/>
          <w:sz w:val="18"/>
          <w:szCs w:val="18"/>
        </w:rPr>
      </w:pPr>
      <w:proofErr w:type="gramStart"/>
      <w:r>
        <w:rPr>
          <w:rFonts w:ascii="Ciscolight" w:hAnsi="Ciscolight" w:cs="Ciscolight" w:hint="eastAsia"/>
          <w:b/>
          <w:kern w:val="0"/>
          <w:sz w:val="18"/>
          <w:szCs w:val="18"/>
        </w:rPr>
        <w:t>But</w:t>
      </w:r>
      <w:r>
        <w:rPr>
          <w:rFonts w:ascii="Ciscolight" w:hAnsi="Ciscolight" w:cs="Ciscolight"/>
          <w:b/>
          <w:kern w:val="0"/>
          <w:sz w:val="18"/>
          <w:szCs w:val="18"/>
        </w:rPr>
        <w:t>…</w:t>
      </w:r>
      <w:proofErr w:type="gramEnd"/>
    </w:p>
    <w:p w:rsidR="00011F6F" w:rsidRPr="004A2139" w:rsidRDefault="00011F6F" w:rsidP="00011F6F">
      <w:pPr>
        <w:rPr>
          <w:b/>
        </w:rPr>
      </w:pPr>
      <w:r>
        <w:rPr>
          <w:rFonts w:hint="eastAsia"/>
        </w:rPr>
        <w:t xml:space="preserve">Cisco Systems believe that learning should be organized completely </w:t>
      </w:r>
      <w:r w:rsidR="00F4096B">
        <w:rPr>
          <w:rFonts w:hint="eastAsia"/>
          <w:b/>
        </w:rPr>
        <w:t xml:space="preserve">differently, </w:t>
      </w:r>
      <w:r w:rsidR="00F4096B">
        <w:rPr>
          <w:rFonts w:hint="eastAsia"/>
        </w:rPr>
        <w:t>according to nine principles.</w:t>
      </w:r>
      <w:r w:rsidR="004A2139">
        <w:rPr>
          <w:rFonts w:hint="eastAsia"/>
        </w:rPr>
        <w:t xml:space="preserve"> They call this new way of learning </w:t>
      </w:r>
      <w:r w:rsidR="004A2139" w:rsidRPr="004A2139">
        <w:rPr>
          <w:rFonts w:hint="eastAsia"/>
        </w:rPr>
        <w:t xml:space="preserve">the </w:t>
      </w:r>
      <w:r w:rsidR="004A2139" w:rsidRPr="004A2139">
        <w:rPr>
          <w:rFonts w:hint="eastAsia"/>
          <w:b/>
          <w:i/>
        </w:rPr>
        <w:t>Learning Society.</w:t>
      </w:r>
    </w:p>
    <w:p w:rsidR="004B2772" w:rsidRDefault="004B2772" w:rsidP="00011F6F">
      <w:pPr>
        <w:rPr>
          <w:rFonts w:hint="eastAsia"/>
          <w:b/>
        </w:rPr>
      </w:pPr>
    </w:p>
    <w:p w:rsidR="009220B1" w:rsidRDefault="009220B1" w:rsidP="00011F6F">
      <w:pPr>
        <w:rPr>
          <w:b/>
        </w:rPr>
      </w:pPr>
    </w:p>
    <w:p w:rsidR="004B2772" w:rsidRPr="007E200E" w:rsidRDefault="004B2772" w:rsidP="00011F6F">
      <w:pPr>
        <w:rPr>
          <w:rFonts w:ascii="Ciscoboldoblique" w:hAnsi="Ciscoboldoblique" w:cs="Ciscoboldoblique"/>
          <w:b/>
          <w:color w:val="C00000"/>
          <w:kern w:val="0"/>
          <w:szCs w:val="20"/>
        </w:rPr>
      </w:pPr>
      <w:r w:rsidRPr="007E200E">
        <w:rPr>
          <w:rFonts w:ascii="Ciscobold" w:hAnsi="Ciscobold" w:cs="Ciscobold"/>
          <w:b/>
          <w:color w:val="C00000"/>
          <w:kern w:val="0"/>
          <w:szCs w:val="20"/>
        </w:rPr>
        <w:t xml:space="preserve">The Nine Principles of the </w:t>
      </w:r>
      <w:r w:rsidRPr="007E200E">
        <w:rPr>
          <w:rFonts w:ascii="Ciscoboldoblique" w:hAnsi="Ciscoboldoblique" w:cs="Ciscoboldoblique"/>
          <w:b/>
          <w:color w:val="C00000"/>
          <w:kern w:val="0"/>
          <w:szCs w:val="20"/>
        </w:rPr>
        <w:t>Learning Society</w:t>
      </w:r>
    </w:p>
    <w:p w:rsidR="004B2772" w:rsidRDefault="004B2772" w:rsidP="00011F6F">
      <w:pPr>
        <w:rPr>
          <w:rFonts w:ascii="Ciscoboldoblique" w:hAnsi="Ciscoboldoblique" w:cs="Ciscoboldoblique"/>
          <w:b/>
          <w:color w:val="FF0000"/>
          <w:kern w:val="0"/>
          <w:szCs w:val="20"/>
        </w:rPr>
      </w:pPr>
    </w:p>
    <w:p w:rsidR="007862E5" w:rsidRPr="000E309A" w:rsidRDefault="00F4096B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 xml:space="preserve">Learning is </w:t>
      </w:r>
      <w:proofErr w:type="gramStart"/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lifelong</w:t>
      </w:r>
      <w:proofErr w:type="gramEnd"/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.</w:t>
      </w:r>
    </w:p>
    <w:p w:rsidR="007862E5" w:rsidRPr="000E309A" w:rsidRDefault="00F4096B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Learners are motivated and ready to take challenges.</w:t>
      </w:r>
    </w:p>
    <w:p w:rsidR="007862E5" w:rsidRPr="000E309A" w:rsidRDefault="00F4096B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Learning is an activity of the learner, not the institution (= Learner-centered-approach)</w:t>
      </w:r>
    </w:p>
    <w:p w:rsidR="007862E5" w:rsidRPr="000E309A" w:rsidRDefault="00F4096B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Learning is for everyone.</w:t>
      </w:r>
    </w:p>
    <w:p w:rsidR="007862E5" w:rsidRPr="000E309A" w:rsidRDefault="004A2139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P</w:t>
      </w:r>
      <w:r w:rsidR="007862E5"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 xml:space="preserve">eople learn differently, </w:t>
      </w: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so the lessons should be fit to those needs</w:t>
      </w:r>
      <w:r w:rsidR="007862E5"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.</w:t>
      </w:r>
    </w:p>
    <w:p w:rsidR="007862E5" w:rsidRPr="000E309A" w:rsidRDefault="004A2139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 w:rsidRPr="004A2139"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L</w:t>
      </w:r>
      <w:r w:rsidR="007862E5"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earning providers, from the public, private, and NGO sectors</w:t>
      </w: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 xml:space="preserve"> play an important role</w:t>
      </w:r>
      <w:r w:rsidR="007862E5"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.</w:t>
      </w:r>
    </w:p>
    <w:p w:rsidR="007862E5" w:rsidRPr="000E309A" w:rsidRDefault="007862E5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Develops new relationships and new networks between learners, providers (new and old), funders,</w:t>
      </w:r>
      <w:r w:rsidRPr="000E309A"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 xml:space="preserve"> </w:t>
      </w:r>
      <w:r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and innovators.</w:t>
      </w:r>
    </w:p>
    <w:p w:rsidR="007862E5" w:rsidRPr="000E309A" w:rsidRDefault="004A2139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There is a</w:t>
      </w:r>
      <w:r w:rsidR="007862E5"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 xml:space="preserve"> universal infrastructure </w:t>
      </w: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for learning</w:t>
      </w:r>
      <w:r w:rsidR="00F4096B"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 xml:space="preserve"> </w:t>
      </w:r>
      <w:r w:rsidR="00F4096B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–</w:t>
      </w:r>
      <w:r w:rsidR="00F4096B"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 xml:space="preserve"> </w:t>
      </w:r>
      <w:r w:rsidR="007862E5"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still physical but increasingly virtual</w:t>
      </w:r>
      <w:r w:rsidR="00A34896"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 xml:space="preserve"> (= online)</w:t>
      </w:r>
      <w:r w:rsidR="007862E5"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.</w:t>
      </w:r>
    </w:p>
    <w:p w:rsidR="004B2772" w:rsidRDefault="007862E5" w:rsidP="000E309A">
      <w:pPr>
        <w:pStyle w:val="a3"/>
        <w:numPr>
          <w:ilvl w:val="0"/>
          <w:numId w:val="2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  <w:r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Supports systems of continuous innovation and feedback to develop knowledge of what works i</w:t>
      </w:r>
      <w:r w:rsidRPr="000E309A"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 xml:space="preserve">n </w:t>
      </w:r>
      <w:r w:rsidRPr="000E309A"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  <w:t>which circumstances.</w:t>
      </w:r>
    </w:p>
    <w:p w:rsidR="00F4096B" w:rsidRDefault="00F4096B" w:rsidP="00F4096B">
      <w:pPr>
        <w:wordWrap/>
        <w:adjustRightInd w:val="0"/>
        <w:spacing w:line="360" w:lineRule="auto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</w:p>
    <w:p w:rsidR="009220B1" w:rsidRDefault="009220B1" w:rsidP="00F4096B">
      <w:pPr>
        <w:wordWrap/>
        <w:adjustRightInd w:val="0"/>
        <w:spacing w:line="360" w:lineRule="auto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</w:p>
    <w:p w:rsidR="00F4096B" w:rsidRDefault="00847248" w:rsidP="00F4096B">
      <w:pPr>
        <w:wordWrap/>
        <w:adjustRightInd w:val="0"/>
        <w:spacing w:line="360" w:lineRule="auto"/>
        <w:jc w:val="left"/>
        <w:rPr>
          <w:rFonts w:ascii="Ciscobold" w:hAnsi="Ciscobold" w:cs="Ciscobold"/>
          <w:b/>
          <w:color w:val="CD0003"/>
          <w:kern w:val="0"/>
          <w:szCs w:val="20"/>
        </w:rPr>
      </w:pPr>
      <w:r w:rsidRPr="00847248">
        <w:rPr>
          <w:rFonts w:ascii="Ciscobold" w:hAnsi="Ciscobold" w:cs="Ciscobold"/>
          <w:b/>
          <w:color w:val="CD0003"/>
          <w:kern w:val="0"/>
          <w:szCs w:val="20"/>
        </w:rPr>
        <w:t>New Roles for Existing Players</w:t>
      </w:r>
    </w:p>
    <w:p w:rsidR="00847248" w:rsidRDefault="00847248" w:rsidP="00F4096B">
      <w:pPr>
        <w:wordWrap/>
        <w:adjustRightInd w:val="0"/>
        <w:spacing w:line="360" w:lineRule="auto"/>
        <w:jc w:val="left"/>
        <w:rPr>
          <w:rFonts w:ascii="Ciscobold" w:hAnsi="Ciscobold" w:cs="Ciscobold"/>
          <w:b/>
          <w:color w:val="CD0003"/>
          <w:kern w:val="0"/>
          <w:szCs w:val="20"/>
        </w:rPr>
      </w:pPr>
    </w:p>
    <w:p w:rsidR="00847248" w:rsidRDefault="00847248" w:rsidP="00F4096B">
      <w:pPr>
        <w:wordWrap/>
        <w:adjustRightInd w:val="0"/>
        <w:spacing w:line="360" w:lineRule="auto"/>
        <w:jc w:val="left"/>
        <w:rPr>
          <w:rFonts w:ascii="Ciscooblique" w:hAnsi="Ciscooblique" w:cs="Ciscooblique"/>
          <w:color w:val="005238"/>
          <w:kern w:val="0"/>
          <w:szCs w:val="20"/>
        </w:rPr>
      </w:pPr>
      <w:r>
        <w:rPr>
          <w:rFonts w:ascii="Ciscoregular" w:hAnsi="Ciscoregular" w:cs="Ciscoregular"/>
          <w:color w:val="005238"/>
          <w:kern w:val="0"/>
          <w:szCs w:val="20"/>
        </w:rPr>
        <w:t xml:space="preserve">Governments: The Regulator of the </w:t>
      </w:r>
      <w:r>
        <w:rPr>
          <w:rFonts w:ascii="Ciscooblique" w:hAnsi="Ciscooblique" w:cs="Ciscooblique"/>
          <w:color w:val="005238"/>
          <w:kern w:val="0"/>
          <w:szCs w:val="20"/>
        </w:rPr>
        <w:t>Learning Society</w:t>
      </w:r>
    </w:p>
    <w:p w:rsidR="00847248" w:rsidRDefault="00847248" w:rsidP="00F4096B">
      <w:pPr>
        <w:wordWrap/>
        <w:adjustRightInd w:val="0"/>
        <w:spacing w:line="360" w:lineRule="auto"/>
        <w:jc w:val="left"/>
        <w:rPr>
          <w:rFonts w:ascii="Ciscooblique" w:hAnsi="Ciscooblique" w:cs="Ciscooblique"/>
          <w:color w:val="005238"/>
          <w:kern w:val="0"/>
          <w:szCs w:val="20"/>
        </w:rPr>
      </w:pPr>
    </w:p>
    <w:p w:rsidR="00847248" w:rsidRDefault="00847248" w:rsidP="00847248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 xml:space="preserve">Cisco Systems sees governments as supervisors or education rather than providers of education. </w:t>
      </w:r>
      <w:r>
        <w:rPr>
          <w:rFonts w:ascii="Ciscolight" w:hAnsi="Ciscolight" w:cs="Ciscolight"/>
          <w:kern w:val="0"/>
          <w:sz w:val="18"/>
          <w:szCs w:val="18"/>
        </w:rPr>
        <w:t>The critical shift for government is one of mindset: from running education to enabling learning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 and </w:t>
      </w:r>
      <w:r>
        <w:rPr>
          <w:rFonts w:ascii="Ciscolight" w:hAnsi="Ciscolight" w:cs="Ciscolight"/>
          <w:kern w:val="0"/>
          <w:sz w:val="18"/>
          <w:szCs w:val="18"/>
        </w:rPr>
        <w:t>recognizing that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 </w:t>
      </w:r>
      <w:r>
        <w:rPr>
          <w:rFonts w:ascii="Ciscolight" w:hAnsi="Ciscolight" w:cs="Ciscolight"/>
          <w:kern w:val="0"/>
          <w:sz w:val="18"/>
          <w:szCs w:val="18"/>
        </w:rPr>
        <w:t>learning goes on beyond school walls and continues well after the end of compulsory schooling.</w:t>
      </w:r>
    </w:p>
    <w:p w:rsidR="00847248" w:rsidRDefault="00847248" w:rsidP="00847248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847248" w:rsidRDefault="00847248" w:rsidP="00847248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>Governments remain with some very important functions though:</w:t>
      </w:r>
    </w:p>
    <w:p w:rsidR="00847248" w:rsidRDefault="00847248" w:rsidP="006648B9">
      <w:pPr>
        <w:wordWrap/>
        <w:adjustRightInd w:val="0"/>
        <w:spacing w:line="360" w:lineRule="auto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847248" w:rsidRPr="00847248" w:rsidRDefault="00847248" w:rsidP="006648B9">
      <w:pPr>
        <w:pStyle w:val="a3"/>
        <w:numPr>
          <w:ilvl w:val="0"/>
          <w:numId w:val="3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b/>
          <w:color w:val="000000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 xml:space="preserve">Stating educational goals and controlling the </w:t>
      </w:r>
      <w:r>
        <w:rPr>
          <w:rFonts w:ascii="Ciscolight" w:hAnsi="Ciscolight" w:cs="Ciscolight"/>
          <w:kern w:val="0"/>
          <w:sz w:val="18"/>
          <w:szCs w:val="18"/>
        </w:rPr>
        <w:t>fulfillment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 of these goals.</w:t>
      </w:r>
    </w:p>
    <w:p w:rsidR="00847248" w:rsidRPr="00847248" w:rsidRDefault="00847248" w:rsidP="006648B9">
      <w:pPr>
        <w:pStyle w:val="a3"/>
        <w:numPr>
          <w:ilvl w:val="0"/>
          <w:numId w:val="3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b/>
          <w:color w:val="000000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>Providing the legal and executive basis for old and new players of education.</w:t>
      </w:r>
    </w:p>
    <w:p w:rsidR="00847248" w:rsidRPr="00847248" w:rsidRDefault="00847248" w:rsidP="006648B9">
      <w:pPr>
        <w:pStyle w:val="a3"/>
        <w:numPr>
          <w:ilvl w:val="0"/>
          <w:numId w:val="3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b/>
          <w:color w:val="000000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lastRenderedPageBreak/>
        <w:t>Making sure that learning is for everyone.</w:t>
      </w:r>
    </w:p>
    <w:p w:rsidR="00847248" w:rsidRDefault="00847248" w:rsidP="00847248">
      <w:pPr>
        <w:wordWrap/>
        <w:adjustRightInd w:val="0"/>
        <w:jc w:val="left"/>
        <w:rPr>
          <w:rFonts w:ascii="Ciscolight" w:eastAsia="Wingdings-Regular" w:hAnsi="Ciscolight" w:cs="Ciscolight"/>
          <w:b/>
          <w:color w:val="000000"/>
          <w:kern w:val="0"/>
          <w:sz w:val="18"/>
          <w:szCs w:val="18"/>
        </w:rPr>
      </w:pPr>
    </w:p>
    <w:p w:rsidR="00847248" w:rsidRDefault="00847248" w:rsidP="00847248">
      <w:pPr>
        <w:wordWrap/>
        <w:adjustRightInd w:val="0"/>
        <w:jc w:val="left"/>
        <w:rPr>
          <w:rFonts w:ascii="Ciscoregular" w:hAnsi="Ciscoregular" w:cs="Ciscoregular"/>
          <w:color w:val="005238"/>
          <w:kern w:val="0"/>
          <w:szCs w:val="20"/>
        </w:rPr>
      </w:pPr>
      <w:r>
        <w:rPr>
          <w:rFonts w:ascii="Ciscoregular" w:hAnsi="Ciscoregular" w:cs="Ciscoregular"/>
          <w:color w:val="005238"/>
          <w:kern w:val="0"/>
          <w:szCs w:val="20"/>
        </w:rPr>
        <w:t>Existing School Systems: Transform to Education 3.0</w:t>
      </w:r>
    </w:p>
    <w:p w:rsidR="00847248" w:rsidRDefault="00847248" w:rsidP="00847248">
      <w:pPr>
        <w:wordWrap/>
        <w:adjustRightInd w:val="0"/>
        <w:jc w:val="left"/>
        <w:rPr>
          <w:rFonts w:ascii="Ciscoregular" w:hAnsi="Ciscoregular" w:cs="Ciscoregular"/>
          <w:color w:val="005238"/>
          <w:kern w:val="0"/>
          <w:szCs w:val="20"/>
        </w:rPr>
      </w:pPr>
    </w:p>
    <w:p w:rsidR="00847248" w:rsidRPr="009220B1" w:rsidRDefault="00847248" w:rsidP="00847248">
      <w:pPr>
        <w:wordWrap/>
        <w:adjustRightInd w:val="0"/>
        <w:jc w:val="left"/>
        <w:rPr>
          <w:rFonts w:ascii="Ciscolight" w:hAnsi="Ciscolight" w:cs="Ciscolight"/>
          <w:b/>
          <w:kern w:val="0"/>
          <w:sz w:val="18"/>
          <w:szCs w:val="18"/>
        </w:rPr>
      </w:pPr>
      <w:r w:rsidRPr="009220B1">
        <w:rPr>
          <w:rFonts w:ascii="Ciscolight" w:hAnsi="Ciscolight" w:cs="Ciscolight" w:hint="eastAsia"/>
          <w:b/>
          <w:kern w:val="0"/>
          <w:sz w:val="18"/>
          <w:szCs w:val="18"/>
        </w:rPr>
        <w:t>How should educational systems (= schools) change?</w:t>
      </w:r>
    </w:p>
    <w:p w:rsidR="009220B1" w:rsidRDefault="009220B1" w:rsidP="00847248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847248" w:rsidRPr="009220B1" w:rsidRDefault="009220B1" w:rsidP="006648B9">
      <w:pPr>
        <w:pStyle w:val="a3"/>
        <w:numPr>
          <w:ilvl w:val="0"/>
          <w:numId w:val="4"/>
        </w:numPr>
        <w:wordWrap/>
        <w:adjustRightInd w:val="0"/>
        <w:spacing w:line="360" w:lineRule="auto"/>
        <w:ind w:leftChars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>Teachers can focus on teaching entirely (no administrative functions.</w:t>
      </w:r>
    </w:p>
    <w:p w:rsidR="009220B1" w:rsidRPr="009220B1" w:rsidRDefault="009220B1" w:rsidP="006648B9">
      <w:pPr>
        <w:pStyle w:val="a3"/>
        <w:numPr>
          <w:ilvl w:val="0"/>
          <w:numId w:val="4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/>
          <w:b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>Teachers use the opportunities of web 2.0.</w:t>
      </w:r>
    </w:p>
    <w:p w:rsidR="009220B1" w:rsidRPr="00A34896" w:rsidRDefault="009220B1" w:rsidP="006648B9">
      <w:pPr>
        <w:pStyle w:val="a3"/>
        <w:numPr>
          <w:ilvl w:val="0"/>
          <w:numId w:val="4"/>
        </w:numPr>
        <w:wordWrap/>
        <w:adjustRightInd w:val="0"/>
        <w:spacing w:line="360" w:lineRule="auto"/>
        <w:ind w:leftChars="0"/>
        <w:jc w:val="left"/>
        <w:rPr>
          <w:rFonts w:ascii="Ciscolight" w:eastAsia="Wingdings-Regular" w:hAnsi="Ciscolight" w:cs="Ciscolight" w:hint="eastAsia"/>
          <w:b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 w:hint="eastAsia"/>
          <w:color w:val="000000"/>
          <w:kern w:val="0"/>
          <w:sz w:val="18"/>
          <w:szCs w:val="18"/>
        </w:rPr>
        <w:t xml:space="preserve">Learners, teachers and the school have a lifelong relationship. </w:t>
      </w:r>
    </w:p>
    <w:p w:rsidR="00A34896" w:rsidRDefault="00A34896" w:rsidP="00A34896">
      <w:pPr>
        <w:wordWrap/>
        <w:adjustRightInd w:val="0"/>
        <w:spacing w:line="360" w:lineRule="auto"/>
        <w:jc w:val="left"/>
        <w:rPr>
          <w:rFonts w:ascii="Ciscolight" w:eastAsia="Wingdings-Regular" w:hAnsi="Ciscolight" w:cs="Ciscolight" w:hint="eastAsia"/>
          <w:b/>
          <w:color w:val="000000"/>
          <w:kern w:val="0"/>
          <w:sz w:val="18"/>
          <w:szCs w:val="18"/>
        </w:rPr>
      </w:pPr>
    </w:p>
    <w:p w:rsidR="00A34896" w:rsidRPr="00A34896" w:rsidRDefault="00A34896" w:rsidP="00A34896">
      <w:pPr>
        <w:wordWrap/>
        <w:adjustRightInd w:val="0"/>
        <w:spacing w:line="360" w:lineRule="auto"/>
        <w:jc w:val="left"/>
        <w:rPr>
          <w:rFonts w:ascii="Ciscolight" w:eastAsia="Wingdings-Regular" w:hAnsi="Ciscolight" w:cs="Ciscolight"/>
          <w:b/>
          <w:color w:val="000000"/>
          <w:kern w:val="0"/>
          <w:sz w:val="18"/>
          <w:szCs w:val="18"/>
        </w:rPr>
      </w:pPr>
      <w:r>
        <w:rPr>
          <w:rFonts w:ascii="Ciscolight" w:eastAsia="Wingdings-Regular" w:hAnsi="Ciscolight" w:cs="Ciscolight"/>
          <w:b/>
          <w:noProof/>
          <w:color w:val="000000"/>
          <w:kern w:val="0"/>
          <w:sz w:val="18"/>
          <w:szCs w:val="18"/>
        </w:rPr>
        <w:drawing>
          <wp:inline distT="0" distB="0" distL="0" distR="0">
            <wp:extent cx="5731510" cy="3583133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583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20B1" w:rsidRDefault="009220B1" w:rsidP="009220B1">
      <w:pPr>
        <w:wordWrap/>
        <w:adjustRightInd w:val="0"/>
        <w:jc w:val="left"/>
        <w:rPr>
          <w:rFonts w:ascii="Ciscolight" w:eastAsia="Wingdings-Regular" w:hAnsi="Ciscolight" w:cs="Ciscolight"/>
          <w:color w:val="000000"/>
          <w:kern w:val="0"/>
          <w:sz w:val="18"/>
          <w:szCs w:val="18"/>
        </w:rPr>
      </w:pPr>
    </w:p>
    <w:p w:rsidR="009220B1" w:rsidRDefault="009220B1" w:rsidP="009220B1">
      <w:pPr>
        <w:wordWrap/>
        <w:adjustRightInd w:val="0"/>
        <w:jc w:val="left"/>
        <w:rPr>
          <w:rFonts w:ascii="Ciscooblique" w:hAnsi="Ciscooblique" w:cs="Ciscooblique"/>
          <w:color w:val="005238"/>
          <w:kern w:val="0"/>
          <w:szCs w:val="20"/>
        </w:rPr>
      </w:pPr>
      <w:r>
        <w:rPr>
          <w:rFonts w:ascii="Ciscoregular" w:hAnsi="Ciscoregular" w:cs="Ciscoregular"/>
          <w:color w:val="005238"/>
          <w:kern w:val="0"/>
          <w:szCs w:val="20"/>
        </w:rPr>
        <w:t xml:space="preserve">Higher Education: Expand Reach to Play a Full Role in the </w:t>
      </w:r>
      <w:r>
        <w:rPr>
          <w:rFonts w:ascii="Ciscooblique" w:hAnsi="Ciscooblique" w:cs="Ciscooblique"/>
          <w:color w:val="005238"/>
          <w:kern w:val="0"/>
          <w:szCs w:val="20"/>
        </w:rPr>
        <w:t>Learning Society</w:t>
      </w:r>
    </w:p>
    <w:p w:rsidR="009220B1" w:rsidRDefault="009220B1" w:rsidP="009220B1">
      <w:pPr>
        <w:wordWrap/>
        <w:adjustRightInd w:val="0"/>
        <w:jc w:val="left"/>
        <w:rPr>
          <w:rFonts w:ascii="Ciscooblique" w:hAnsi="Ciscooblique" w:cs="Ciscooblique"/>
          <w:color w:val="005238"/>
          <w:kern w:val="0"/>
          <w:szCs w:val="20"/>
        </w:rPr>
      </w:pPr>
    </w:p>
    <w:p w:rsidR="00847248" w:rsidRDefault="009220B1" w:rsidP="009220B1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>Higher education institutes should</w:t>
      </w:r>
      <w:r>
        <w:rPr>
          <w:rFonts w:ascii="Ciscolight" w:hAnsi="Ciscolight" w:cs="Ciscolight"/>
          <w:kern w:val="0"/>
          <w:sz w:val="18"/>
          <w:szCs w:val="18"/>
        </w:rPr>
        <w:t xml:space="preserve"> extend beyond the campu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s by working with companies more closely and by </w:t>
      </w:r>
      <w:r>
        <w:rPr>
          <w:rFonts w:ascii="Ciscolight" w:hAnsi="Ciscolight" w:cs="Ciscolight"/>
          <w:kern w:val="0"/>
          <w:sz w:val="18"/>
          <w:szCs w:val="18"/>
        </w:rPr>
        <w:t>opening their facilities to lifelong learners.</w:t>
      </w:r>
    </w:p>
    <w:p w:rsidR="009220B1" w:rsidRDefault="009220B1" w:rsidP="009220B1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9220B1" w:rsidRDefault="009220B1" w:rsidP="009220B1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9220B1" w:rsidRDefault="009220B1" w:rsidP="009220B1">
      <w:pPr>
        <w:wordWrap/>
        <w:adjustRightInd w:val="0"/>
        <w:jc w:val="left"/>
        <w:rPr>
          <w:rFonts w:ascii="Ciscobold" w:hAnsi="Ciscobold" w:cs="Ciscobold"/>
          <w:b/>
          <w:color w:val="CD0003"/>
          <w:kern w:val="0"/>
          <w:szCs w:val="20"/>
        </w:rPr>
      </w:pPr>
      <w:r w:rsidRPr="009220B1">
        <w:rPr>
          <w:rFonts w:ascii="Ciscobold" w:hAnsi="Ciscobold" w:cs="Ciscobold"/>
          <w:b/>
          <w:color w:val="CD0003"/>
          <w:kern w:val="0"/>
          <w:szCs w:val="20"/>
        </w:rPr>
        <w:t>New Roles for New Players</w:t>
      </w:r>
    </w:p>
    <w:p w:rsidR="009220B1" w:rsidRDefault="009220B1" w:rsidP="009220B1">
      <w:pPr>
        <w:wordWrap/>
        <w:adjustRightInd w:val="0"/>
        <w:jc w:val="left"/>
        <w:rPr>
          <w:rFonts w:ascii="Ciscobold" w:hAnsi="Ciscobold" w:cs="Ciscobold"/>
          <w:b/>
          <w:color w:val="CD0003"/>
          <w:kern w:val="0"/>
          <w:szCs w:val="20"/>
        </w:rPr>
      </w:pPr>
    </w:p>
    <w:p w:rsidR="009220B1" w:rsidRDefault="009220B1" w:rsidP="009220B1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 w:rsidRPr="009220B1">
        <w:rPr>
          <w:rFonts w:ascii="Ciscobold" w:hAnsi="Ciscobold" w:cs="Ciscobold"/>
          <w:b/>
          <w:kern w:val="0"/>
          <w:sz w:val="18"/>
          <w:szCs w:val="18"/>
        </w:rPr>
        <w:t>Social innovators</w:t>
      </w:r>
      <w:r>
        <w:rPr>
          <w:rFonts w:ascii="Ciscobold" w:hAnsi="Ciscobold" w:cs="Ciscobold" w:hint="eastAsia"/>
          <w:kern w:val="0"/>
          <w:sz w:val="18"/>
          <w:szCs w:val="18"/>
        </w:rPr>
        <w:t xml:space="preserve"> </w:t>
      </w:r>
      <w:r>
        <w:rPr>
          <w:rFonts w:ascii="Ciscolight" w:hAnsi="Ciscolight" w:cs="Ciscolight"/>
          <w:kern w:val="0"/>
          <w:sz w:val="18"/>
          <w:szCs w:val="18"/>
        </w:rPr>
        <w:t>should work through, around, and beyond the current educational system, pioneering more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 </w:t>
      </w:r>
      <w:r>
        <w:rPr>
          <w:rFonts w:ascii="Ciscolight" w:hAnsi="Ciscolight" w:cs="Ciscolight"/>
          <w:kern w:val="0"/>
          <w:sz w:val="18"/>
          <w:szCs w:val="18"/>
        </w:rPr>
        <w:t>new models of formal and informal learning.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 This should be done with the financial support of governments, private and social investors.</w:t>
      </w:r>
    </w:p>
    <w:p w:rsidR="00393415" w:rsidRDefault="00393415" w:rsidP="009220B1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393415" w:rsidRDefault="00393415" w:rsidP="009220B1">
      <w:pPr>
        <w:wordWrap/>
        <w:adjustRightInd w:val="0"/>
        <w:jc w:val="left"/>
        <w:rPr>
          <w:rFonts w:ascii="Ciscolightoblique" w:hAnsi="Ciscolightoblique" w:cs="Ciscolightoblique"/>
          <w:kern w:val="0"/>
          <w:sz w:val="18"/>
          <w:szCs w:val="18"/>
        </w:rPr>
      </w:pPr>
      <w:r w:rsidRPr="00393415">
        <w:rPr>
          <w:rFonts w:ascii="Ciscolight" w:hAnsi="Ciscolight" w:cs="Ciscolight"/>
          <w:b/>
          <w:kern w:val="0"/>
          <w:sz w:val="18"/>
          <w:szCs w:val="18"/>
        </w:rPr>
        <w:t xml:space="preserve">The </w:t>
      </w:r>
      <w:r w:rsidRPr="00393415">
        <w:rPr>
          <w:rFonts w:ascii="Ciscobold" w:hAnsi="Ciscobold" w:cs="Ciscobold"/>
          <w:b/>
          <w:kern w:val="0"/>
          <w:sz w:val="18"/>
          <w:szCs w:val="18"/>
        </w:rPr>
        <w:t>private sector</w:t>
      </w:r>
      <w:r>
        <w:rPr>
          <w:rFonts w:ascii="Ciscobold" w:hAnsi="Ciscobold" w:cs="Ciscobold"/>
          <w:kern w:val="0"/>
          <w:sz w:val="18"/>
          <w:szCs w:val="18"/>
        </w:rPr>
        <w:t xml:space="preserve"> </w:t>
      </w:r>
      <w:r>
        <w:rPr>
          <w:rFonts w:ascii="Ciscolight" w:hAnsi="Ciscolight" w:cs="Ciscolight"/>
          <w:kern w:val="0"/>
          <w:sz w:val="18"/>
          <w:szCs w:val="18"/>
        </w:rPr>
        <w:t xml:space="preserve">has a new role at the heart of the </w:t>
      </w:r>
      <w:r w:rsidRPr="00393415">
        <w:rPr>
          <w:rFonts w:ascii="Ciscolightoblique" w:hAnsi="Ciscolightoblique" w:cs="Ciscolightoblique"/>
          <w:i/>
          <w:kern w:val="0"/>
          <w:sz w:val="18"/>
          <w:szCs w:val="18"/>
        </w:rPr>
        <w:t>Learning Society</w:t>
      </w:r>
      <w:r>
        <w:rPr>
          <w:rFonts w:ascii="Ciscolightoblique" w:hAnsi="Ciscolightoblique" w:cs="Ciscolightoblique" w:hint="eastAsia"/>
          <w:i/>
          <w:kern w:val="0"/>
          <w:sz w:val="18"/>
          <w:szCs w:val="18"/>
        </w:rPr>
        <w:t>.</w:t>
      </w:r>
      <w:r>
        <w:rPr>
          <w:rFonts w:ascii="Ciscolightoblique" w:hAnsi="Ciscolightoblique" w:cs="Ciscolightoblique" w:hint="eastAsia"/>
          <w:kern w:val="0"/>
          <w:sz w:val="18"/>
          <w:szCs w:val="18"/>
        </w:rPr>
        <w:t xml:space="preserve"> Companies should try to </w:t>
      </w:r>
      <w:r w:rsidR="00F04F40">
        <w:rPr>
          <w:rFonts w:ascii="Ciscolightoblique" w:hAnsi="Ciscolightoblique" w:cs="Ciscolightoblique" w:hint="eastAsia"/>
          <w:kern w:val="0"/>
          <w:sz w:val="18"/>
          <w:szCs w:val="18"/>
        </w:rPr>
        <w:t>support</w:t>
      </w:r>
      <w:r>
        <w:rPr>
          <w:rFonts w:ascii="Ciscolightoblique" w:hAnsi="Ciscolightoblique" w:cs="Ciscolightoblique" w:hint="eastAsia"/>
          <w:kern w:val="0"/>
          <w:sz w:val="18"/>
          <w:szCs w:val="18"/>
        </w:rPr>
        <w:t xml:space="preserve"> their employees </w:t>
      </w:r>
      <w:r w:rsidR="00F04F40">
        <w:rPr>
          <w:rFonts w:ascii="Ciscolightoblique" w:hAnsi="Ciscolightoblique" w:cs="Ciscolightoblique" w:hint="eastAsia"/>
          <w:kern w:val="0"/>
          <w:sz w:val="18"/>
          <w:szCs w:val="18"/>
        </w:rPr>
        <w:t>in their lifelong learning, for example by job-specific-training.</w:t>
      </w:r>
    </w:p>
    <w:p w:rsidR="00F04F40" w:rsidRDefault="00F04F40" w:rsidP="009220B1">
      <w:pPr>
        <w:wordWrap/>
        <w:adjustRightInd w:val="0"/>
        <w:jc w:val="left"/>
        <w:rPr>
          <w:rFonts w:ascii="Ciscolightoblique" w:hAnsi="Ciscolightoblique" w:cs="Ciscolightoblique"/>
          <w:kern w:val="0"/>
          <w:sz w:val="18"/>
          <w:szCs w:val="18"/>
        </w:rPr>
      </w:pPr>
    </w:p>
    <w:p w:rsidR="00F04F40" w:rsidRDefault="00F04F40" w:rsidP="00F04F40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 w:rsidRPr="00F04F40">
        <w:rPr>
          <w:rFonts w:ascii="Ciscobold" w:hAnsi="Ciscobold" w:cs="Ciscobold"/>
          <w:b/>
          <w:kern w:val="0"/>
          <w:sz w:val="18"/>
          <w:szCs w:val="18"/>
        </w:rPr>
        <w:t>Social investors</w:t>
      </w:r>
      <w:r>
        <w:rPr>
          <w:rFonts w:ascii="Ciscobold" w:hAnsi="Ciscobold" w:cs="Ciscobold"/>
          <w:kern w:val="0"/>
          <w:sz w:val="18"/>
          <w:szCs w:val="18"/>
        </w:rPr>
        <w:t xml:space="preserve"> </w:t>
      </w:r>
      <w:r>
        <w:rPr>
          <w:rFonts w:ascii="Ciscolight" w:hAnsi="Ciscolight" w:cs="Ciscolight" w:hint="eastAsia"/>
          <w:kern w:val="0"/>
          <w:sz w:val="18"/>
          <w:szCs w:val="18"/>
        </w:rPr>
        <w:t>give money t</w:t>
      </w:r>
      <w:r w:rsidR="00314D32">
        <w:rPr>
          <w:rFonts w:ascii="Ciscolight" w:hAnsi="Ciscolight" w:cs="Ciscolight" w:hint="eastAsia"/>
          <w:kern w:val="0"/>
          <w:sz w:val="18"/>
          <w:szCs w:val="18"/>
        </w:rPr>
        <w:t>o social innovators.</w:t>
      </w:r>
    </w:p>
    <w:p w:rsidR="00314D32" w:rsidRDefault="00314D32" w:rsidP="00F04F40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314D32" w:rsidRPr="00314D32" w:rsidRDefault="00314D32" w:rsidP="00F04F40">
      <w:pPr>
        <w:wordWrap/>
        <w:adjustRightInd w:val="0"/>
        <w:jc w:val="left"/>
        <w:rPr>
          <w:rFonts w:ascii="Ciscobold" w:hAnsi="Ciscobold" w:cs="Ciscobold"/>
          <w:kern w:val="0"/>
          <w:sz w:val="18"/>
          <w:szCs w:val="18"/>
        </w:rPr>
      </w:pPr>
      <w:r w:rsidRPr="00314D32">
        <w:rPr>
          <w:rFonts w:ascii="Ciscobold" w:hAnsi="Ciscobold" w:cs="Ciscobold"/>
          <w:b/>
          <w:kern w:val="0"/>
          <w:sz w:val="18"/>
          <w:szCs w:val="18"/>
        </w:rPr>
        <w:t>Informal learning providers and cultural institutions</w:t>
      </w:r>
      <w:r>
        <w:rPr>
          <w:rFonts w:ascii="Ciscobold" w:hAnsi="Ciscobold" w:cs="Ciscobold" w:hint="eastAsia"/>
          <w:b/>
          <w:kern w:val="0"/>
          <w:sz w:val="18"/>
          <w:szCs w:val="18"/>
        </w:rPr>
        <w:t xml:space="preserve"> </w:t>
      </w:r>
      <w:r>
        <w:rPr>
          <w:rFonts w:ascii="Ciscobold" w:hAnsi="Ciscobold" w:cs="Ciscobold" w:hint="eastAsia"/>
          <w:kern w:val="0"/>
          <w:sz w:val="18"/>
          <w:szCs w:val="18"/>
        </w:rPr>
        <w:t>must find a way to give their learners the possibility to get an account of what they</w:t>
      </w:r>
      <w:r>
        <w:rPr>
          <w:rFonts w:ascii="Ciscobold" w:hAnsi="Ciscobold" w:cs="Ciscobold"/>
          <w:kern w:val="0"/>
          <w:sz w:val="18"/>
          <w:szCs w:val="18"/>
        </w:rPr>
        <w:t>’</w:t>
      </w:r>
      <w:r>
        <w:rPr>
          <w:rFonts w:ascii="Ciscobold" w:hAnsi="Ciscobold" w:cs="Ciscobold" w:hint="eastAsia"/>
          <w:kern w:val="0"/>
          <w:sz w:val="18"/>
          <w:szCs w:val="18"/>
        </w:rPr>
        <w:t>ve learnt there. (</w:t>
      </w:r>
      <w:proofErr w:type="gramStart"/>
      <w:r>
        <w:rPr>
          <w:rFonts w:ascii="Ciscobold" w:hAnsi="Ciscobold" w:cs="Ciscobold" w:hint="eastAsia"/>
          <w:kern w:val="0"/>
          <w:sz w:val="18"/>
          <w:szCs w:val="18"/>
        </w:rPr>
        <w:t>standardized</w:t>
      </w:r>
      <w:proofErr w:type="gramEnd"/>
      <w:r>
        <w:rPr>
          <w:rFonts w:ascii="Ciscobold" w:hAnsi="Ciscobold" w:cs="Ciscobold" w:hint="eastAsia"/>
          <w:kern w:val="0"/>
          <w:sz w:val="18"/>
          <w:szCs w:val="18"/>
        </w:rPr>
        <w:t xml:space="preserve"> learning)</w:t>
      </w:r>
    </w:p>
    <w:p w:rsidR="00314D32" w:rsidRDefault="00314D32" w:rsidP="00F04F40">
      <w:pPr>
        <w:wordWrap/>
        <w:adjustRightInd w:val="0"/>
        <w:jc w:val="left"/>
        <w:rPr>
          <w:rFonts w:ascii="Ciscobold" w:hAnsi="Ciscobold" w:cs="Ciscobold"/>
          <w:kern w:val="0"/>
          <w:sz w:val="18"/>
          <w:szCs w:val="18"/>
        </w:rPr>
      </w:pPr>
    </w:p>
    <w:p w:rsidR="00314D32" w:rsidRDefault="00314D32" w:rsidP="00314D32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 w:rsidRPr="00314D32">
        <w:rPr>
          <w:rFonts w:ascii="Ciscobold" w:hAnsi="Ciscobold" w:cs="Ciscobold"/>
          <w:b/>
          <w:kern w:val="0"/>
          <w:sz w:val="18"/>
          <w:szCs w:val="18"/>
        </w:rPr>
        <w:t>Learners</w:t>
      </w:r>
      <w:r>
        <w:rPr>
          <w:rFonts w:ascii="Ciscobold" w:hAnsi="Ciscobold" w:cs="Ciscobold"/>
          <w:kern w:val="0"/>
          <w:sz w:val="18"/>
          <w:szCs w:val="18"/>
        </w:rPr>
        <w:t xml:space="preserve"> </w:t>
      </w:r>
      <w:r>
        <w:rPr>
          <w:rFonts w:ascii="Ciscolight" w:hAnsi="Ciscolight" w:cs="Ciscolight"/>
          <w:kern w:val="0"/>
          <w:sz w:val="18"/>
          <w:szCs w:val="18"/>
        </w:rPr>
        <w:t xml:space="preserve">are at the center of the </w:t>
      </w:r>
      <w:r>
        <w:rPr>
          <w:rFonts w:ascii="Ciscolightoblique" w:hAnsi="Ciscolightoblique" w:cs="Ciscolightoblique"/>
          <w:kern w:val="0"/>
          <w:sz w:val="18"/>
          <w:szCs w:val="18"/>
        </w:rPr>
        <w:t>Learning Society</w:t>
      </w:r>
      <w:r>
        <w:rPr>
          <w:rFonts w:ascii="Ciscolight" w:hAnsi="Ciscolight" w:cs="Ciscolight"/>
          <w:kern w:val="0"/>
          <w:sz w:val="18"/>
          <w:szCs w:val="18"/>
        </w:rPr>
        <w:t>. It will be driven by</w:t>
      </w:r>
      <w:r>
        <w:rPr>
          <w:rFonts w:ascii="Ciscolight" w:hAnsi="Ciscolight" w:cs="Ciscolight" w:hint="eastAsia"/>
          <w:kern w:val="0"/>
          <w:sz w:val="18"/>
          <w:szCs w:val="18"/>
        </w:rPr>
        <w:t xml:space="preserve"> </w:t>
      </w:r>
      <w:r>
        <w:rPr>
          <w:rFonts w:ascii="Ciscolight" w:hAnsi="Ciscolight" w:cs="Ciscolight"/>
          <w:kern w:val="0"/>
          <w:sz w:val="18"/>
          <w:szCs w:val="18"/>
        </w:rPr>
        <w:t>their demand, and shaped by their priorities.</w:t>
      </w:r>
    </w:p>
    <w:p w:rsidR="00314D32" w:rsidRDefault="00314D32" w:rsidP="00314D32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101CC3" w:rsidRDefault="00101CC3" w:rsidP="00314D32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</w:p>
    <w:p w:rsidR="00314D32" w:rsidRDefault="00314D32" w:rsidP="00314D32">
      <w:pPr>
        <w:wordWrap/>
        <w:adjustRightInd w:val="0"/>
        <w:jc w:val="left"/>
        <w:rPr>
          <w:rFonts w:ascii="Ciscoboldoblique" w:hAnsi="Ciscoboldoblique" w:cs="Ciscoboldoblique"/>
          <w:b/>
          <w:color w:val="CD0003"/>
          <w:kern w:val="0"/>
          <w:szCs w:val="20"/>
        </w:rPr>
      </w:pPr>
      <w:r w:rsidRPr="00314D32">
        <w:rPr>
          <w:rFonts w:ascii="Ciscobold" w:hAnsi="Ciscobold" w:cs="Ciscobold"/>
          <w:b/>
          <w:color w:val="CD0003"/>
          <w:kern w:val="0"/>
          <w:szCs w:val="20"/>
        </w:rPr>
        <w:lastRenderedPageBreak/>
        <w:t xml:space="preserve">Funding the </w:t>
      </w:r>
      <w:r w:rsidRPr="00314D32">
        <w:rPr>
          <w:rFonts w:ascii="Ciscoboldoblique" w:hAnsi="Ciscoboldoblique" w:cs="Ciscoboldoblique"/>
          <w:b/>
          <w:color w:val="CD0003"/>
          <w:kern w:val="0"/>
          <w:szCs w:val="20"/>
        </w:rPr>
        <w:t>Learning Society</w:t>
      </w:r>
    </w:p>
    <w:p w:rsidR="00314D32" w:rsidRDefault="00314D32" w:rsidP="00314D32">
      <w:pPr>
        <w:wordWrap/>
        <w:adjustRightInd w:val="0"/>
        <w:jc w:val="left"/>
        <w:rPr>
          <w:rFonts w:ascii="Ciscoboldoblique" w:hAnsi="Ciscoboldoblique" w:cs="Ciscoboldoblique"/>
          <w:b/>
          <w:color w:val="CD0003"/>
          <w:kern w:val="0"/>
          <w:szCs w:val="20"/>
        </w:rPr>
      </w:pPr>
    </w:p>
    <w:p w:rsidR="00314D32" w:rsidRDefault="00314D32" w:rsidP="00314D32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/>
          <w:kern w:val="0"/>
          <w:sz w:val="18"/>
          <w:szCs w:val="18"/>
        </w:rPr>
        <w:t>Traditionally, the s</w:t>
      </w:r>
      <w:r w:rsidR="00101CC3">
        <w:rPr>
          <w:rFonts w:ascii="Ciscolight" w:hAnsi="Ciscolight" w:cs="Ciscolight"/>
          <w:kern w:val="0"/>
          <w:sz w:val="18"/>
          <w:szCs w:val="18"/>
        </w:rPr>
        <w:t xml:space="preserve">tate has for the most part </w:t>
      </w:r>
      <w:r w:rsidR="00101CC3">
        <w:rPr>
          <w:rFonts w:ascii="Ciscolight" w:hAnsi="Ciscolight" w:cs="Ciscolight" w:hint="eastAsia"/>
          <w:kern w:val="0"/>
          <w:sz w:val="18"/>
          <w:szCs w:val="18"/>
        </w:rPr>
        <w:t xml:space="preserve">paid for </w:t>
      </w:r>
      <w:r>
        <w:rPr>
          <w:rFonts w:ascii="Ciscolight" w:hAnsi="Ciscolight" w:cs="Ciscolight"/>
          <w:kern w:val="0"/>
          <w:sz w:val="18"/>
          <w:szCs w:val="18"/>
        </w:rPr>
        <w:t xml:space="preserve">education </w:t>
      </w:r>
      <w:r w:rsidR="00101CC3">
        <w:rPr>
          <w:rFonts w:ascii="Ciscolight" w:hAnsi="Ciscolight" w:cs="Ciscolight" w:hint="eastAsia"/>
          <w:kern w:val="0"/>
          <w:sz w:val="18"/>
          <w:szCs w:val="18"/>
        </w:rPr>
        <w:t xml:space="preserve">(*) </w:t>
      </w:r>
      <w:r>
        <w:rPr>
          <w:rFonts w:ascii="Ciscolight" w:hAnsi="Ciscolight" w:cs="Ciscolight"/>
          <w:kern w:val="0"/>
          <w:sz w:val="18"/>
          <w:szCs w:val="18"/>
        </w:rPr>
        <w:t xml:space="preserve">on behalf of </w:t>
      </w:r>
      <w:r w:rsidR="00956F20">
        <w:rPr>
          <w:rFonts w:ascii="Ciscolight" w:hAnsi="Ciscolight" w:cs="Ciscolight"/>
          <w:kern w:val="0"/>
          <w:sz w:val="18"/>
          <w:szCs w:val="18"/>
        </w:rPr>
        <w:t xml:space="preserve">the </w:t>
      </w:r>
      <w:r w:rsidR="00956F20">
        <w:rPr>
          <w:rFonts w:ascii="Ciscolight" w:hAnsi="Ciscolight" w:cs="Ciscolight" w:hint="eastAsia"/>
          <w:kern w:val="0"/>
          <w:sz w:val="18"/>
          <w:szCs w:val="18"/>
        </w:rPr>
        <w:t xml:space="preserve">three </w:t>
      </w:r>
      <w:r w:rsidR="00956F20">
        <w:rPr>
          <w:rFonts w:ascii="Ciscolight" w:hAnsi="Ciscolight" w:cs="Ciscolight"/>
          <w:kern w:val="0"/>
          <w:sz w:val="18"/>
          <w:szCs w:val="18"/>
        </w:rPr>
        <w:t>main beneficiaries of learning: individual, business, and wider society.</w:t>
      </w:r>
    </w:p>
    <w:p w:rsidR="00101CC3" w:rsidRDefault="00101CC3" w:rsidP="00314D32">
      <w:pPr>
        <w:wordWrap/>
        <w:adjustRightInd w:val="0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>(*: Developed countries spend around 6-8% of their GDP for education)</w:t>
      </w:r>
    </w:p>
    <w:p w:rsidR="00956F20" w:rsidRDefault="00956F20" w:rsidP="00101CC3">
      <w:pPr>
        <w:wordWrap/>
        <w:adjustRightInd w:val="0"/>
        <w:spacing w:line="360" w:lineRule="auto"/>
        <w:jc w:val="left"/>
        <w:rPr>
          <w:rFonts w:ascii="Ciscolight" w:hAnsi="Ciscolight" w:cs="Ciscolight"/>
          <w:kern w:val="0"/>
          <w:sz w:val="18"/>
          <w:szCs w:val="18"/>
        </w:rPr>
      </w:pPr>
      <w:r>
        <w:rPr>
          <w:rFonts w:ascii="Ciscolight" w:hAnsi="Ciscolight" w:cs="Ciscolight"/>
          <w:kern w:val="0"/>
          <w:sz w:val="18"/>
          <w:szCs w:val="18"/>
        </w:rPr>
        <w:t>This needs to change. The</w:t>
      </w:r>
      <w:r w:rsidR="00314D32">
        <w:rPr>
          <w:rFonts w:ascii="Ciscolight" w:hAnsi="Ciscolight" w:cs="Ciscolight"/>
          <w:kern w:val="0"/>
          <w:sz w:val="18"/>
          <w:szCs w:val="18"/>
        </w:rPr>
        <w:t xml:space="preserve"> new costs must be spread across the</w:t>
      </w:r>
      <w:r>
        <w:rPr>
          <w:rFonts w:ascii="Ciscolight" w:hAnsi="Ciscolight" w:cs="Ciscolight" w:hint="eastAsia"/>
          <w:kern w:val="0"/>
          <w:sz w:val="18"/>
          <w:szCs w:val="18"/>
        </w:rPr>
        <w:t>m:</w:t>
      </w:r>
    </w:p>
    <w:p w:rsidR="00956F20" w:rsidRPr="00956F20" w:rsidRDefault="00956F20" w:rsidP="00101CC3">
      <w:pPr>
        <w:pStyle w:val="a3"/>
        <w:numPr>
          <w:ilvl w:val="0"/>
          <w:numId w:val="5"/>
        </w:numPr>
        <w:wordWrap/>
        <w:adjustRightInd w:val="0"/>
        <w:spacing w:line="360" w:lineRule="auto"/>
        <w:ind w:leftChars="0"/>
        <w:jc w:val="left"/>
        <w:rPr>
          <w:rFonts w:ascii="Ciscolight" w:hAnsi="Ciscolight" w:cs="Ciscolight"/>
          <w:b/>
          <w:kern w:val="0"/>
          <w:sz w:val="18"/>
          <w:szCs w:val="18"/>
        </w:rPr>
      </w:pPr>
      <w:r w:rsidRPr="00956F20">
        <w:rPr>
          <w:rFonts w:ascii="Ciscolight" w:hAnsi="Ciscolight" w:cs="Ciscolight" w:hint="eastAsia"/>
          <w:kern w:val="0"/>
          <w:sz w:val="18"/>
          <w:szCs w:val="18"/>
        </w:rPr>
        <w:t>Basic education should mostly remain funded (not run!) by the state.</w:t>
      </w:r>
    </w:p>
    <w:p w:rsidR="00956F20" w:rsidRPr="00101CC3" w:rsidRDefault="00101CC3" w:rsidP="00101CC3">
      <w:pPr>
        <w:pStyle w:val="a3"/>
        <w:numPr>
          <w:ilvl w:val="0"/>
          <w:numId w:val="5"/>
        </w:numPr>
        <w:wordWrap/>
        <w:adjustRightInd w:val="0"/>
        <w:spacing w:line="360" w:lineRule="auto"/>
        <w:ind w:leftChars="0"/>
        <w:jc w:val="left"/>
        <w:rPr>
          <w:rFonts w:ascii="Ciscolight" w:hAnsi="Ciscolight" w:cs="Ciscolight"/>
          <w:b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>W</w:t>
      </w:r>
      <w:r>
        <w:rPr>
          <w:rFonts w:ascii="Ciscolight" w:hAnsi="Ciscolight" w:cs="Ciscolight"/>
          <w:kern w:val="0"/>
          <w:sz w:val="18"/>
          <w:szCs w:val="18"/>
        </w:rPr>
        <w:t xml:space="preserve">here training is technical and job-specific, employers should </w:t>
      </w:r>
      <w:r w:rsidR="00492451">
        <w:rPr>
          <w:rFonts w:ascii="Ciscolight" w:hAnsi="Ciscolight" w:cs="Ciscolight" w:hint="eastAsia"/>
          <w:kern w:val="0"/>
          <w:sz w:val="18"/>
          <w:szCs w:val="18"/>
        </w:rPr>
        <w:t>pay</w:t>
      </w:r>
      <w:r>
        <w:rPr>
          <w:rFonts w:ascii="Ciscolight" w:hAnsi="Ciscolight" w:cs="Ciscolight" w:hint="eastAsia"/>
          <w:kern w:val="0"/>
          <w:sz w:val="18"/>
          <w:szCs w:val="18"/>
        </w:rPr>
        <w:t>.</w:t>
      </w:r>
    </w:p>
    <w:p w:rsidR="00101CC3" w:rsidRPr="00956F20" w:rsidRDefault="00101CC3" w:rsidP="00101CC3">
      <w:pPr>
        <w:pStyle w:val="a3"/>
        <w:numPr>
          <w:ilvl w:val="0"/>
          <w:numId w:val="5"/>
        </w:numPr>
        <w:wordWrap/>
        <w:adjustRightInd w:val="0"/>
        <w:spacing w:line="360" w:lineRule="auto"/>
        <w:ind w:leftChars="0"/>
        <w:jc w:val="left"/>
        <w:rPr>
          <w:rFonts w:ascii="Ciscolight" w:hAnsi="Ciscolight" w:cs="Ciscolight"/>
          <w:b/>
          <w:kern w:val="0"/>
          <w:sz w:val="18"/>
          <w:szCs w:val="18"/>
        </w:rPr>
      </w:pPr>
      <w:r>
        <w:rPr>
          <w:rFonts w:ascii="Ciscolight" w:hAnsi="Ciscolight" w:cs="Ciscolight" w:hint="eastAsia"/>
          <w:kern w:val="0"/>
          <w:sz w:val="18"/>
          <w:szCs w:val="18"/>
        </w:rPr>
        <w:t xml:space="preserve">Where training </w:t>
      </w:r>
      <w:r>
        <w:rPr>
          <w:rFonts w:ascii="Ciscolight" w:hAnsi="Ciscolight" w:cs="Ciscolight"/>
          <w:kern w:val="0"/>
          <w:sz w:val="18"/>
          <w:szCs w:val="18"/>
        </w:rPr>
        <w:t>is technical but more related to a profession, learners should pay a greater proportion.</w:t>
      </w:r>
    </w:p>
    <w:p w:rsidR="00314D32" w:rsidRPr="00314D32" w:rsidRDefault="00314D32" w:rsidP="00314D32">
      <w:pPr>
        <w:wordWrap/>
        <w:adjustRightInd w:val="0"/>
        <w:jc w:val="left"/>
        <w:rPr>
          <w:rFonts w:ascii="Ciscolight" w:hAnsi="Ciscolight" w:cs="Ciscolight"/>
          <w:b/>
          <w:kern w:val="0"/>
          <w:sz w:val="18"/>
          <w:szCs w:val="18"/>
        </w:rPr>
      </w:pPr>
    </w:p>
    <w:sectPr w:rsidR="00314D32" w:rsidRPr="00314D32" w:rsidSect="00A070D0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3F3" w:rsidRDefault="007853F3" w:rsidP="004A2139">
      <w:r>
        <w:separator/>
      </w:r>
    </w:p>
  </w:endnote>
  <w:endnote w:type="continuationSeparator" w:id="0">
    <w:p w:rsidR="007853F3" w:rsidRDefault="007853F3" w:rsidP="004A21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isco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sco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sco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sco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scobold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Wingdings-Regular">
    <w:altName w:val="한컴바탕확장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iscolight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3F3" w:rsidRDefault="007853F3" w:rsidP="004A2139">
      <w:r>
        <w:separator/>
      </w:r>
    </w:p>
  </w:footnote>
  <w:footnote w:type="continuationSeparator" w:id="0">
    <w:p w:rsidR="007853F3" w:rsidRDefault="007853F3" w:rsidP="004A21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301DAA"/>
    <w:multiLevelType w:val="hybridMultilevel"/>
    <w:tmpl w:val="4F0E4008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4D5A49DF"/>
    <w:multiLevelType w:val="hybridMultilevel"/>
    <w:tmpl w:val="4E1036E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50B15D8B"/>
    <w:multiLevelType w:val="hybridMultilevel"/>
    <w:tmpl w:val="D236E3E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6EB72C15"/>
    <w:multiLevelType w:val="hybridMultilevel"/>
    <w:tmpl w:val="CC2E886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72377B00"/>
    <w:multiLevelType w:val="hybridMultilevel"/>
    <w:tmpl w:val="24CE769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1F6F"/>
    <w:rsid w:val="00011F6F"/>
    <w:rsid w:val="000E309A"/>
    <w:rsid w:val="00101CC3"/>
    <w:rsid w:val="0017221E"/>
    <w:rsid w:val="00314D32"/>
    <w:rsid w:val="00393415"/>
    <w:rsid w:val="00492451"/>
    <w:rsid w:val="004A2139"/>
    <w:rsid w:val="004B2772"/>
    <w:rsid w:val="006648B9"/>
    <w:rsid w:val="007853F3"/>
    <w:rsid w:val="007862E5"/>
    <w:rsid w:val="007E200E"/>
    <w:rsid w:val="00847248"/>
    <w:rsid w:val="009220B1"/>
    <w:rsid w:val="00956F20"/>
    <w:rsid w:val="009F719B"/>
    <w:rsid w:val="00A070D0"/>
    <w:rsid w:val="00A34896"/>
    <w:rsid w:val="00F04F40"/>
    <w:rsid w:val="00F40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0D0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1F6F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4A213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4A2139"/>
  </w:style>
  <w:style w:type="paragraph" w:styleId="a5">
    <w:name w:val="footer"/>
    <w:basedOn w:val="a"/>
    <w:link w:val="Char0"/>
    <w:uiPriority w:val="99"/>
    <w:semiHidden/>
    <w:unhideWhenUsed/>
    <w:rsid w:val="004A213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4A2139"/>
  </w:style>
  <w:style w:type="paragraph" w:styleId="a6">
    <w:name w:val="Balloon Text"/>
    <w:basedOn w:val="a"/>
    <w:link w:val="Char1"/>
    <w:uiPriority w:val="99"/>
    <w:semiHidden/>
    <w:unhideWhenUsed/>
    <w:rsid w:val="00A3489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A3489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파란만장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컴퓨터교육</dc:creator>
  <cp:keywords/>
  <dc:description/>
  <cp:lastModifiedBy>lg</cp:lastModifiedBy>
  <cp:revision>4</cp:revision>
  <dcterms:created xsi:type="dcterms:W3CDTF">2011-10-17T13:21:00Z</dcterms:created>
  <dcterms:modified xsi:type="dcterms:W3CDTF">2011-10-17T14:35:00Z</dcterms:modified>
</cp:coreProperties>
</file>